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F" w:rsidRPr="0007493F" w:rsidRDefault="00E0360C" w:rsidP="0007493F">
      <w:pPr>
        <w:ind w:firstLineChars="600" w:firstLine="1807"/>
        <w:rPr>
          <w:rFonts w:ascii="宋体" w:eastAsia="宋体" w:hAnsi="宋体" w:cs="宋体" w:hint="eastAsia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嘉兴凯宜医院自主定价服务项目公示表</w:t>
      </w:r>
      <w:bookmarkStart w:id="0" w:name="_GoBack"/>
      <w:bookmarkEnd w:id="0"/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1134"/>
        <w:gridCol w:w="993"/>
        <w:gridCol w:w="1010"/>
        <w:gridCol w:w="1258"/>
      </w:tblGrid>
      <w:tr w:rsidR="0084037E" w:rsidTr="00B76206">
        <w:trPr>
          <w:trHeight w:val="370"/>
        </w:trPr>
        <w:tc>
          <w:tcPr>
            <w:tcW w:w="1526" w:type="dxa"/>
          </w:tcPr>
          <w:p w:rsidR="0084037E" w:rsidRDefault="00E03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2438" w:type="dxa"/>
          </w:tcPr>
          <w:p w:rsidR="0084037E" w:rsidRDefault="00E03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项目内涵</w:t>
            </w:r>
          </w:p>
        </w:tc>
        <w:tc>
          <w:tcPr>
            <w:tcW w:w="1134" w:type="dxa"/>
          </w:tcPr>
          <w:p w:rsidR="0084037E" w:rsidRDefault="00E03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除外内容</w:t>
            </w:r>
          </w:p>
        </w:tc>
        <w:tc>
          <w:tcPr>
            <w:tcW w:w="993" w:type="dxa"/>
          </w:tcPr>
          <w:p w:rsidR="0084037E" w:rsidRDefault="00E03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计价单位</w:t>
            </w:r>
          </w:p>
        </w:tc>
        <w:tc>
          <w:tcPr>
            <w:tcW w:w="1010" w:type="dxa"/>
          </w:tcPr>
          <w:p w:rsidR="0084037E" w:rsidRDefault="00E0360C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价格(元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84037E" w:rsidRDefault="00E03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综合验光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检影验光、主导眼检查、双眼屈光度数精准测量、精调散光、双眼平衡、配镜处方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次</w:t>
            </w: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30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光学生物测量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眼轴长度、角膜曲率、轴位、角膜厚度、前房深度、晶体厚度白到白距离测量( 角膜直径)、瞳孔直径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次</w:t>
            </w:r>
          </w:p>
          <w:p w:rsidR="00B76206" w:rsidRPr="00AD4DBD" w:rsidRDefault="00B76206" w:rsidP="00B76206">
            <w:pPr>
              <w:ind w:firstLineChars="100" w:firstLine="18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60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视功能检查</w:t>
            </w:r>
            <w:r>
              <w:rPr>
                <w:rFonts w:hint="eastAsia"/>
                <w:sz w:val="18"/>
                <w:szCs w:val="18"/>
              </w:rPr>
              <w:t>（五项）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 xml:space="preserve">worth4点：双眼融像 </w:t>
            </w:r>
            <w:r>
              <w:rPr>
                <w:rFonts w:hint="eastAsia"/>
                <w:sz w:val="18"/>
              </w:rPr>
              <w:t xml:space="preserve">立体视 </w:t>
            </w:r>
            <w:r w:rsidRPr="00AD4DBD">
              <w:rPr>
                <w:sz w:val="18"/>
              </w:rPr>
              <w:t xml:space="preserve">远近距离眼位：隐斜量 AC/A：调节与调节性集合的匹配程度 BCC(FCC)调节反应 NRA和PRA：正负相对调节 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次</w:t>
            </w:r>
          </w:p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 w:rsidRPr="00AD4DBD">
              <w:rPr>
                <w:sz w:val="18"/>
                <w:szCs w:val="18"/>
              </w:rPr>
              <w:t>50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视功能检查（全套）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 xml:space="preserve">worth4点：双眼融像 </w:t>
            </w:r>
            <w:r>
              <w:rPr>
                <w:rFonts w:hint="eastAsia"/>
                <w:sz w:val="18"/>
              </w:rPr>
              <w:t xml:space="preserve">立体视 </w:t>
            </w:r>
            <w:r w:rsidRPr="00AD4DBD">
              <w:rPr>
                <w:sz w:val="18"/>
              </w:rPr>
              <w:t>远近距离眼位：隐斜量 AC/A：调节与调节性集合的匹配程度 正负融像性聚散：融像和调节性聚散 BCC(FCC)调节反应 NRA和PRA：正负相对调节 调节幅度：剩余调节幅度 NPC检查：集合近点 调节灵敏度检查：调节速度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  <w:szCs w:val="18"/>
              </w:rPr>
            </w:pPr>
            <w:r w:rsidRPr="00AD4DBD">
              <w:rPr>
                <w:sz w:val="18"/>
              </w:rPr>
              <w:t>视觉训练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rFonts w:hint="eastAsia"/>
                <w:sz w:val="18"/>
              </w:rPr>
              <w:t>斜、弱视功能性训练（头套、光刷、红闪、后像）眼球运动、调节训练、集合训练、脱抑制训练、跳跃融像、周边融像训练等）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A14984" w:rsidP="00B76206">
            <w:pPr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疗程</w:t>
            </w: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  <w:r w:rsidRPr="00AD4DBD">
              <w:rPr>
                <w:sz w:val="18"/>
              </w:rPr>
              <w:t>2000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  <w:szCs w:val="18"/>
              </w:rPr>
            </w:pPr>
            <w:r w:rsidRPr="00AD4DBD">
              <w:rPr>
                <w:sz w:val="18"/>
                <w:szCs w:val="18"/>
              </w:rPr>
              <w:t>16次（每周4次）</w:t>
            </w:r>
          </w:p>
        </w:tc>
      </w:tr>
      <w:tr w:rsidR="00B76206" w:rsidTr="00B76206">
        <w:trPr>
          <w:trHeight w:val="777"/>
        </w:trPr>
        <w:tc>
          <w:tcPr>
            <w:tcW w:w="1526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sz w:val="18"/>
              </w:rPr>
              <w:t>视觉训练</w:t>
            </w:r>
            <w:r>
              <w:rPr>
                <w:rFonts w:hint="eastAsia"/>
                <w:sz w:val="18"/>
              </w:rPr>
              <w:t>一疗程（三个月）</w:t>
            </w:r>
          </w:p>
        </w:tc>
        <w:tc>
          <w:tcPr>
            <w:tcW w:w="243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 w:rsidRPr="00AD4DBD">
              <w:rPr>
                <w:rFonts w:hint="eastAsia"/>
                <w:sz w:val="18"/>
              </w:rPr>
              <w:t>斜、弱视功能性训练（头套、光刷、红闪、后像）眼球运动、调节训练、集合训练、脱抑制训练、跳跃融像、周边融像训练等）</w:t>
            </w:r>
          </w:p>
        </w:tc>
        <w:tc>
          <w:tcPr>
            <w:tcW w:w="1134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6206" w:rsidRPr="00AD4DBD" w:rsidRDefault="00A14984" w:rsidP="00B76206">
            <w:pPr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疗程</w:t>
            </w:r>
          </w:p>
        </w:tc>
        <w:tc>
          <w:tcPr>
            <w:tcW w:w="1010" w:type="dxa"/>
            <w:vAlign w:val="center"/>
          </w:tcPr>
          <w:p w:rsidR="00B76206" w:rsidRPr="00AD4DBD" w:rsidRDefault="00B76206" w:rsidP="00B76206">
            <w:pPr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500</w:t>
            </w:r>
          </w:p>
        </w:tc>
        <w:tc>
          <w:tcPr>
            <w:tcW w:w="1258" w:type="dxa"/>
            <w:vAlign w:val="center"/>
          </w:tcPr>
          <w:p w:rsidR="00B76206" w:rsidRPr="00AD4DBD" w:rsidRDefault="00B76206" w:rsidP="00B76206">
            <w:pPr>
              <w:jc w:val="lef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AD4DBD">
              <w:rPr>
                <w:sz w:val="18"/>
                <w:szCs w:val="18"/>
              </w:rPr>
              <w:t>（每周4次）</w:t>
            </w:r>
          </w:p>
        </w:tc>
      </w:tr>
    </w:tbl>
    <w:p w:rsidR="0084037E" w:rsidRDefault="00E03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</w:t>
      </w:r>
      <w:r w:rsidR="0001195A">
        <w:rPr>
          <w:rFonts w:hint="eastAsia"/>
          <w:sz w:val="24"/>
          <w:szCs w:val="24"/>
        </w:rPr>
        <w:t>1</w:t>
      </w:r>
      <w:r w:rsidR="0001195A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01195A">
        <w:rPr>
          <w:rFonts w:hint="eastAsia"/>
          <w:sz w:val="24"/>
          <w:szCs w:val="24"/>
        </w:rPr>
        <w:t>2</w:t>
      </w:r>
      <w:r w:rsidR="0001195A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日起执行</w:t>
      </w:r>
    </w:p>
    <w:p w:rsidR="0084037E" w:rsidRDefault="00E03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4037E" w:rsidRDefault="00E0360C">
      <w:pPr>
        <w:ind w:left="6240" w:hangingChars="2600" w:hanging="6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 xml:space="preserve">嘉兴凯宜医院 </w:t>
      </w:r>
      <w:r>
        <w:rPr>
          <w:sz w:val="24"/>
          <w:szCs w:val="24"/>
        </w:rPr>
        <w:t xml:space="preserve">                                                     2023</w:t>
      </w:r>
      <w:r>
        <w:rPr>
          <w:rFonts w:hint="eastAsia"/>
          <w:sz w:val="24"/>
          <w:szCs w:val="24"/>
        </w:rPr>
        <w:t>年</w:t>
      </w:r>
      <w:r w:rsidR="00B76206">
        <w:rPr>
          <w:rFonts w:hint="eastAsia"/>
          <w:sz w:val="24"/>
          <w:szCs w:val="24"/>
        </w:rPr>
        <w:t>1</w:t>
      </w:r>
      <w:r w:rsidR="00B76206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B76206">
        <w:rPr>
          <w:rFonts w:hint="eastAsia"/>
          <w:sz w:val="24"/>
          <w:szCs w:val="24"/>
        </w:rPr>
        <w:t>1</w:t>
      </w:r>
      <w:r w:rsidR="00B76206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sectPr w:rsidR="0084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42" w:rsidRDefault="00EE4442" w:rsidP="00B76206">
      <w:r>
        <w:separator/>
      </w:r>
    </w:p>
  </w:endnote>
  <w:endnote w:type="continuationSeparator" w:id="0">
    <w:p w:rsidR="00EE4442" w:rsidRDefault="00EE4442" w:rsidP="00B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42" w:rsidRDefault="00EE4442" w:rsidP="00B76206">
      <w:r>
        <w:separator/>
      </w:r>
    </w:p>
  </w:footnote>
  <w:footnote w:type="continuationSeparator" w:id="0">
    <w:p w:rsidR="00EE4442" w:rsidRDefault="00EE4442" w:rsidP="00B7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9"/>
    <w:rsid w:val="0001195A"/>
    <w:rsid w:val="000305C0"/>
    <w:rsid w:val="0007493F"/>
    <w:rsid w:val="000932A5"/>
    <w:rsid w:val="000A00E5"/>
    <w:rsid w:val="0013490D"/>
    <w:rsid w:val="001F6AF0"/>
    <w:rsid w:val="001F78C1"/>
    <w:rsid w:val="00204312"/>
    <w:rsid w:val="003C7EFC"/>
    <w:rsid w:val="00404E91"/>
    <w:rsid w:val="00406C01"/>
    <w:rsid w:val="004667EF"/>
    <w:rsid w:val="004C51C3"/>
    <w:rsid w:val="00523105"/>
    <w:rsid w:val="00535140"/>
    <w:rsid w:val="00580604"/>
    <w:rsid w:val="00630620"/>
    <w:rsid w:val="006541C9"/>
    <w:rsid w:val="006D4689"/>
    <w:rsid w:val="006F6643"/>
    <w:rsid w:val="007C270E"/>
    <w:rsid w:val="008311FB"/>
    <w:rsid w:val="00832DDB"/>
    <w:rsid w:val="0084037E"/>
    <w:rsid w:val="008874B2"/>
    <w:rsid w:val="008912D5"/>
    <w:rsid w:val="008C3209"/>
    <w:rsid w:val="008E30F0"/>
    <w:rsid w:val="009014D0"/>
    <w:rsid w:val="0091575A"/>
    <w:rsid w:val="00A03562"/>
    <w:rsid w:val="00A14984"/>
    <w:rsid w:val="00B76206"/>
    <w:rsid w:val="00BE2C41"/>
    <w:rsid w:val="00BE664F"/>
    <w:rsid w:val="00CB6744"/>
    <w:rsid w:val="00CC1A4D"/>
    <w:rsid w:val="00E0360C"/>
    <w:rsid w:val="00EB2A0A"/>
    <w:rsid w:val="00EE4442"/>
    <w:rsid w:val="00F15EDE"/>
    <w:rsid w:val="00F561D7"/>
    <w:rsid w:val="02CF05D5"/>
    <w:rsid w:val="062E7BE0"/>
    <w:rsid w:val="0ACE2369"/>
    <w:rsid w:val="11815699"/>
    <w:rsid w:val="136A0FA6"/>
    <w:rsid w:val="18E01486"/>
    <w:rsid w:val="191B1F86"/>
    <w:rsid w:val="1A1459A8"/>
    <w:rsid w:val="24B12131"/>
    <w:rsid w:val="294662F0"/>
    <w:rsid w:val="2A63541A"/>
    <w:rsid w:val="4392221B"/>
    <w:rsid w:val="44B20733"/>
    <w:rsid w:val="44E55C94"/>
    <w:rsid w:val="4C271B68"/>
    <w:rsid w:val="4FE256DE"/>
    <w:rsid w:val="6F963B26"/>
    <w:rsid w:val="71A14B4F"/>
    <w:rsid w:val="71D2102E"/>
    <w:rsid w:val="75C03C40"/>
    <w:rsid w:val="77D514CE"/>
    <w:rsid w:val="78E247F4"/>
    <w:rsid w:val="7E5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6FB2F"/>
  <w15:docId w15:val="{84457C4A-2338-4582-A0B5-DDE812B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PC166</dc:creator>
  <cp:lastModifiedBy>PC166</cp:lastModifiedBy>
  <cp:revision>43</cp:revision>
  <dcterms:created xsi:type="dcterms:W3CDTF">2022-06-16T00:05:00Z</dcterms:created>
  <dcterms:modified xsi:type="dcterms:W3CDTF">2023-12-15T06:10:00Z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54CBF3D45BDA4AFBB2FA45F107F79315</vt:lpwstr>
  </property>
</Properties>
</file>